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28"/>
          <w:szCs w:val="28"/>
        </w:rPr>
      </w:pPr>
      <w:r w:rsidRPr="00186A33">
        <w:rPr>
          <w:b/>
          <w:bCs/>
          <w:color w:val="333333"/>
          <w:sz w:val="28"/>
          <w:szCs w:val="28"/>
        </w:rPr>
        <w:t>«Профессиональное развитие пе</w:t>
      </w:r>
      <w:r>
        <w:rPr>
          <w:b/>
          <w:bCs/>
          <w:color w:val="333333"/>
          <w:sz w:val="28"/>
          <w:szCs w:val="28"/>
        </w:rPr>
        <w:t>дагогов ДОУ</w:t>
      </w:r>
      <w:r w:rsidRPr="00186A33">
        <w:rPr>
          <w:b/>
          <w:bCs/>
          <w:color w:val="333333"/>
          <w:sz w:val="28"/>
          <w:szCs w:val="28"/>
        </w:rPr>
        <w:t>»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Не вызывает сомнения тот факт, что одним из наиболее значимых направлений деятельности в условиях модернизации системы образования является развитие кадрового потенциала. Развивающемуся обществу нужны современно образованные, нравственные, креативные и предприимчивые педагоги,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Только зрелость личностной, профессиональной позиции педагога дошкольного образования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профессиональных, психологических и педагогических знаний, умений, профессиональных позиций и установок педагога, требуемых от него профессией.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Можно констатировать существующее конкретное противоречие между требованиями к профессиональной компетентности педагогов дошкольного образовательного учреждения, проявляющейся в сформированности профессионального сознания, обусловливающего выбор определенной профессиональной позиции, и недостаточно разработанной технологией содействия, необходимым (в связи с новыми образовательными стандартами) личностным и профессиональным перестройкам педагогов дошкольного образования.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Особенностью руководства и управления  на современном этапе является удовлетворение актуальных профессиональных потребностей педагога и обеспечение условий для включения педагога в творческий поиск. Управленческая деятельность, реализуемая на всех уровнях в соответствии с современными требованиями, позволит успешно перейти каждому педагогу к реализации новых образовательных стандартов.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 xml:space="preserve">Системой оценивания профессиональной компетентности в современном мире является аттестация руководящих и педагогических работников. Повышение квалификации – это процесс, предполагающий сохранение приобретенной квалификации, а также приведение ее в связи с </w:t>
      </w:r>
      <w:r w:rsidRPr="00186A33">
        <w:rPr>
          <w:color w:val="333333"/>
          <w:sz w:val="28"/>
          <w:szCs w:val="28"/>
        </w:rPr>
        <w:lastRenderedPageBreak/>
        <w:t>изменяющейся обстановкой, доведение до уровня, который соответствует деятельности учреждения. Системность и комплексность повышения квалификации обеспечивается структурой ее организации, которая отражена в соответствующем плане работы детского сада.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На курсах повышения квалификации не ставятся задачи по формированию целостности позиции педагога, приоритетным остается подход, при котором, в большинстве, знания носят больше просвещенческий характер, что в свою очередь, не означает их применения на практике. Требуются углубленные исследования вопросов адаптации научно-теоретических знаний с целью создания на базе дошкольного образовательного учреждения  комплекса условий, содействующих перестройке педагогического сознания воспитателей, что приведет, в свою очередь, к освоению новых личностно профессиональных позиций.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  Активный поиск путей решения данной проблемы в аспекте совершенствования содержания и форм повышения квалификации специалистов дошкольного образования приводит к пониманию того, что в систему дополнительного профессионального образования могут быть «включены» дошкольные учреждения. Образовательная среда ДОУ, как нельзя лучше, обеспечивает перевод полученных знаний в область практических действий, интеграцию личностного и профессионального компонента, что способствует формированию целостности профессиональной позиции как системообразующего фактора процесса повышения квалификации.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Обучение педагогов в условиях ДОУ позволяет эффективно перестроить педагогическую деятельность, с точки зрения, сформированной позиции специалиста. Образовательная деятельность – процесс целесообразной, планомерной и систематической познавательной активности педагога, решающий задачи воспитания и развития личности в соответствии с современными требованиями в той или иной области.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  Предполагаем, что образовательная деятельность в условиях перехода ДОУ к реализации новых образовательных стандартов должна быть ориентирована на развитие следующих педагогических умений, а именно: </w:t>
      </w:r>
    </w:p>
    <w:p w:rsidR="00186A33" w:rsidRPr="00186A33" w:rsidRDefault="00186A33" w:rsidP="00186A3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 xml:space="preserve">Исследовательских: умение оценить мероприятие воспитательного характера с позиции требований новых стандартов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воспитательно-образовательного процесса, методической работы и др. по итогам года или по </w:t>
      </w:r>
      <w:r w:rsidRPr="00186A33">
        <w:rPr>
          <w:color w:val="333333"/>
          <w:sz w:val="28"/>
          <w:szCs w:val="28"/>
        </w:rPr>
        <w:lastRenderedPageBreak/>
        <w:t>отдельному направлению; умение провести самоанализ работы с позиции требований новых образовательных стандартов;</w:t>
      </w:r>
    </w:p>
    <w:p w:rsidR="00186A33" w:rsidRPr="00186A33" w:rsidRDefault="00186A33" w:rsidP="00186A3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Проектировочных: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новых образовательных стандартов; разработать план, программу деятельности на конкретный период времени в соответствии с целями и задачами воспитания и развития детей;</w:t>
      </w:r>
    </w:p>
    <w:p w:rsidR="00186A33" w:rsidRPr="00186A33" w:rsidRDefault="00186A33" w:rsidP="00186A3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Организаторских: умение применять в педагогической практике современные образовательные технологии; современные подходы к воспитательно-образовательной деятельности; умение включить детей в различные виды деятельности, соответствующие их психологическим особенностям и потребностям;</w:t>
      </w:r>
    </w:p>
    <w:p w:rsidR="00186A33" w:rsidRPr="00186A33" w:rsidRDefault="00186A33" w:rsidP="00186A3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186A33">
        <w:rPr>
          <w:color w:val="333333"/>
          <w:sz w:val="28"/>
          <w:szCs w:val="28"/>
        </w:rPr>
        <w:t>Коммуникативных</w:t>
      </w:r>
      <w:proofErr w:type="gramEnd"/>
      <w:r w:rsidRPr="00186A33">
        <w:rPr>
          <w:color w:val="333333"/>
          <w:sz w:val="28"/>
          <w:szCs w:val="28"/>
        </w:rPr>
        <w:t>: умение строить и управлять коммуникативным взаимодействием;</w:t>
      </w:r>
    </w:p>
    <w:p w:rsidR="00186A33" w:rsidRPr="00186A33" w:rsidRDefault="00186A33" w:rsidP="00186A33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186A33">
        <w:rPr>
          <w:color w:val="333333"/>
          <w:sz w:val="28"/>
          <w:szCs w:val="28"/>
        </w:rPr>
        <w:t>Конструктивных</w:t>
      </w:r>
      <w:proofErr w:type="gramEnd"/>
      <w:r w:rsidRPr="00186A33">
        <w:rPr>
          <w:color w:val="333333"/>
          <w:sz w:val="28"/>
          <w:szCs w:val="28"/>
        </w:rPr>
        <w:t>: умение отбирать оптимальные формы, методы и приемы воспитательной работы; соблюдать принципы (</w:t>
      </w:r>
      <w:proofErr w:type="spellStart"/>
      <w:r w:rsidRPr="00186A33">
        <w:rPr>
          <w:color w:val="333333"/>
          <w:sz w:val="28"/>
          <w:szCs w:val="28"/>
        </w:rPr>
        <w:t>деятельностного</w:t>
      </w:r>
      <w:proofErr w:type="spellEnd"/>
      <w:r w:rsidRPr="00186A33">
        <w:rPr>
          <w:color w:val="333333"/>
          <w:sz w:val="28"/>
          <w:szCs w:val="28"/>
        </w:rPr>
        <w:t xml:space="preserve"> подхода) реализации образовательного процесса.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  Несмотря на достижения в теории и практике в области решения проблемы формирования профессионализма педагога, приходится констатировать, что проблема разработки педагогических и организационно-управленческих условий формирования и совершенствования профессиональной компетентности требует особого внимания. Особенно в области разработки механизмов внедрения и управления моделью образовательной деятельности в педагогическом процессе.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Первое, что было сделано в ДОУ – создали нормативно-правовые условия, которые позволили педагогам однозначно трактовать приоритеты в организации инновационной деятельности и повышении квалификации. В пакет нормативных документов были включены не только документы республиканского и муниципального уровней, но и документы, разработанные ДОУ, в которых находят свое отражение содержание и основные приоритеты в повышении квалификации педагогов. Это локальные акты ДОУ, были разработаны положения. Положение о творческой группе, по разработке основной общеобразовательной программы дошкольного образования, Положение о комплексно-тематическом планировании, Положение о наставничестве. Разработанные положения, как показала практика, позволили внести ясность и упорядоченность в организации и осуществлении различных аспектов повышения квалификации педагогов в ДОУ.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lastRenderedPageBreak/>
        <w:t>Примечательно, что вовлечение сотрудников в процесс управления, способствует повышению их профессионального мастерства, развитию инновационной деятельности дошкольного образовательного учреждения. Второе, это создали Центры – добровольное объединение сотрудников заинтересованных во взаимной деятельности и желающих участвовать в разработке того или иного направления, дающие возможность и молодым, начинающим педагогам проявить себя в педагогической деятельности. Основной деятельностью центров является совершенствование воспитательно-образовательного процесса по направлениям, рефлексия качества работы по повышению профессионального мастерства педагогов, а главное – профессиональное продвижение всего коллектива.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Цели и задачи центров:</w:t>
      </w:r>
    </w:p>
    <w:p w:rsidR="00186A33" w:rsidRPr="00186A33" w:rsidRDefault="00186A33" w:rsidP="00186A33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Реализация государственной политики в области образования.</w:t>
      </w:r>
    </w:p>
    <w:p w:rsidR="00186A33" w:rsidRPr="00186A33" w:rsidRDefault="00186A33" w:rsidP="00186A33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Вовлечение сотрудников, родителей в решение управленческих задач.</w:t>
      </w:r>
    </w:p>
    <w:p w:rsidR="00186A33" w:rsidRPr="00186A33" w:rsidRDefault="00186A33" w:rsidP="00186A33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Разработка, внедрение в практику работы ДОУ новых педагогических идей, технологий, программ, обеспечивающих развитие ДОУ.</w:t>
      </w:r>
    </w:p>
    <w:p w:rsidR="00186A33" w:rsidRPr="00186A33" w:rsidRDefault="00186A33" w:rsidP="00186A33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Повышение профессионального мастерства, активизация инновационной деятельности, творческого потенциала сотрудников ДОУ.   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Каждый центр имеет свою структурно-функциональную схему, выстроенную модель организации педагогического процесса, план работы по своему направлению. Руководят их деятельностью специалисты ДОУ из числа творческой инициативной группы,  которые ответственны за конечный результат. Центры выполняют методические и контрольные функции. На педагогических советах рассматриваются проблемные вопросы по направлениям, заслушиваются результаты работы, представляются наработанные материалы.  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Работа в центрах организуется: </w:t>
      </w:r>
    </w:p>
    <w:p w:rsidR="00186A33" w:rsidRPr="00186A33" w:rsidRDefault="00186A33" w:rsidP="00186A33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на теоретической основе – осознание идеи, осмысление передовых систем; повышение уровня подготовки педагогов по направлению;</w:t>
      </w:r>
    </w:p>
    <w:p w:rsidR="00186A33" w:rsidRPr="00186A33" w:rsidRDefault="00186A33" w:rsidP="00186A33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диагностической – сбор необходимой информации;</w:t>
      </w:r>
    </w:p>
    <w:p w:rsidR="00186A33" w:rsidRPr="00186A33" w:rsidRDefault="00186A33" w:rsidP="00186A33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методической – изучение имеющего опыта по направлению, выявление передового педагогического опыта дошкольного образовательного учреждения, повышение уровня методической подготовки педагогов;</w:t>
      </w:r>
    </w:p>
    <w:p w:rsidR="00186A33" w:rsidRPr="00186A33" w:rsidRDefault="00186A33" w:rsidP="00186A33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186A33">
        <w:rPr>
          <w:color w:val="333333"/>
          <w:sz w:val="28"/>
          <w:szCs w:val="28"/>
        </w:rPr>
        <w:t>практической</w:t>
      </w:r>
      <w:proofErr w:type="gramEnd"/>
      <w:r w:rsidRPr="00186A33">
        <w:rPr>
          <w:color w:val="333333"/>
          <w:sz w:val="28"/>
          <w:szCs w:val="28"/>
        </w:rPr>
        <w:t xml:space="preserve"> – разработка и внедрение новых технологий, проектов, программ, методическое обеспечение по направлениям;</w:t>
      </w:r>
    </w:p>
    <w:p w:rsidR="00186A33" w:rsidRPr="00186A33" w:rsidRDefault="00186A33" w:rsidP="00186A33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186A33">
        <w:rPr>
          <w:color w:val="333333"/>
          <w:sz w:val="28"/>
          <w:szCs w:val="28"/>
        </w:rPr>
        <w:t>аналитической</w:t>
      </w:r>
      <w:proofErr w:type="gramEnd"/>
      <w:r w:rsidRPr="00186A33">
        <w:rPr>
          <w:color w:val="333333"/>
          <w:sz w:val="28"/>
          <w:szCs w:val="28"/>
        </w:rPr>
        <w:t xml:space="preserve"> – анализ проблем, обобщение полученных результатов по направлениям, формулирование выводов.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186A33">
        <w:rPr>
          <w:color w:val="333333"/>
          <w:sz w:val="28"/>
          <w:szCs w:val="28"/>
        </w:rPr>
        <w:lastRenderedPageBreak/>
        <w:t>При организации деятельности в центрах используются разнообразные формы активного взаимодействия: работа в едином образовательном пространстве; проблемные семинары, семинары – практикумы, эстафеты педагогического мастерства, творческие мастерские, тренинги, дискуссии, мастер – классы, проектную деятельность, конкурсы и другие.</w:t>
      </w:r>
      <w:proofErr w:type="gramEnd"/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По мере реализации работы в центрах возник следующий круг задач:</w:t>
      </w:r>
    </w:p>
    <w:p w:rsidR="00186A33" w:rsidRPr="00186A33" w:rsidRDefault="00186A33" w:rsidP="00186A33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Определение содержания, форм и методов, сроков реализации образовательной деятельности методической помощи по эффективному управлению профессиональной компетентности педагогов.</w:t>
      </w:r>
    </w:p>
    <w:p w:rsidR="00186A33" w:rsidRPr="00186A33" w:rsidRDefault="00186A33" w:rsidP="00186A33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 xml:space="preserve">Определение условий использования в существующей практике оценки профессионального роста педагога системы </w:t>
      </w:r>
      <w:proofErr w:type="spellStart"/>
      <w:r w:rsidRPr="00186A33">
        <w:rPr>
          <w:color w:val="333333"/>
          <w:sz w:val="28"/>
          <w:szCs w:val="28"/>
        </w:rPr>
        <w:t>портфолио</w:t>
      </w:r>
      <w:proofErr w:type="spellEnd"/>
      <w:r w:rsidRPr="00186A33">
        <w:rPr>
          <w:color w:val="333333"/>
          <w:sz w:val="28"/>
          <w:szCs w:val="28"/>
        </w:rPr>
        <w:t>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  Для решения задач по повышению уровня профессиональной компетенции использовались различные формы повышения педагогического мастерства, например: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- Педагогический совет «Качество педагогического планирования образовательной работы в ДОУ»;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- консультации информационного характера «Проектирование компонентов образовательной деятельности на основе комплексно-тематического принципа организации образовательного процесса», «Организация мониторинга в ДОУ» «Комплексное сопровождение ребенка в условиях новых образовательных стандартов»;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 xml:space="preserve">- семинар по планированию воспитательно-образовательной деятельности в группах ДОУ в условиях новых образовательных стандартов. Была разработана система требований к содержанию </w:t>
      </w:r>
      <w:proofErr w:type="spellStart"/>
      <w:r w:rsidRPr="00186A33">
        <w:rPr>
          <w:color w:val="333333"/>
          <w:sz w:val="28"/>
          <w:szCs w:val="28"/>
        </w:rPr>
        <w:t>портфолио</w:t>
      </w:r>
      <w:proofErr w:type="spellEnd"/>
      <w:r w:rsidRPr="00186A33">
        <w:rPr>
          <w:color w:val="333333"/>
          <w:sz w:val="28"/>
          <w:szCs w:val="28"/>
        </w:rPr>
        <w:t xml:space="preserve">. </w:t>
      </w:r>
      <w:proofErr w:type="spellStart"/>
      <w:r w:rsidRPr="00186A33">
        <w:rPr>
          <w:color w:val="333333"/>
          <w:sz w:val="28"/>
          <w:szCs w:val="28"/>
        </w:rPr>
        <w:t>Портфолио</w:t>
      </w:r>
      <w:proofErr w:type="spellEnd"/>
      <w:r w:rsidRPr="00186A33">
        <w:rPr>
          <w:color w:val="333333"/>
          <w:sz w:val="28"/>
          <w:szCs w:val="28"/>
        </w:rPr>
        <w:t xml:space="preserve"> формируем с каждым педагогом. Содержание варьируется в зависимости от возраста и уровня квалификации педагога, специфики группы, в которой он работает. Наличие такого информационного банка не только способствует росту интеллектуального потенциала, но и стимулирует педагога к осуществлению инновационной деятельности, способствует повышению квалификации педагога, учит презентации своей деятельности.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>В ходе реализации примерной основной программы молодые педагоги получают доступ к самым прогрессивным идеям образования и воспитания, информацию о новых педагогических технологиях. Посещая мастер-классы опытных воспитателей, открытые мероприятия, могут на практике увидеть педагогические приемы и применения активных методов воспитания и обучения.</w:t>
      </w:r>
    </w:p>
    <w:p w:rsidR="00186A33" w:rsidRP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186A33">
        <w:rPr>
          <w:color w:val="333333"/>
          <w:sz w:val="28"/>
          <w:szCs w:val="28"/>
        </w:rPr>
        <w:t xml:space="preserve">На сегодня, можно отметить, что в ДОУ сложилась система повышения квалификации педагогических кадров, созданы необходимые условия, </w:t>
      </w:r>
      <w:r w:rsidRPr="00186A33">
        <w:rPr>
          <w:color w:val="333333"/>
          <w:sz w:val="28"/>
          <w:szCs w:val="28"/>
        </w:rPr>
        <w:lastRenderedPageBreak/>
        <w:t>которые благоприятствуют осуществлению развития педагогической позиции педагогов.</w:t>
      </w:r>
    </w:p>
    <w:p w:rsidR="00186A33" w:rsidRDefault="00186A33" w:rsidP="00186A3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6674C0" w:rsidRDefault="006674C0"/>
    <w:sectPr w:rsidR="006674C0" w:rsidSect="0066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A9A"/>
    <w:multiLevelType w:val="multilevel"/>
    <w:tmpl w:val="581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C427B"/>
    <w:multiLevelType w:val="multilevel"/>
    <w:tmpl w:val="743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A14A2"/>
    <w:multiLevelType w:val="multilevel"/>
    <w:tmpl w:val="A11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A289E"/>
    <w:multiLevelType w:val="multilevel"/>
    <w:tmpl w:val="F928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A33"/>
    <w:rsid w:val="00186A33"/>
    <w:rsid w:val="0066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07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3605">
              <w:marLeft w:val="0"/>
              <w:marRight w:val="0"/>
              <w:marTop w:val="335"/>
              <w:marBottom w:val="335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60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1807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2022-05-20T14:07:00Z</dcterms:created>
  <dcterms:modified xsi:type="dcterms:W3CDTF">2022-05-20T14:12:00Z</dcterms:modified>
</cp:coreProperties>
</file>