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5D2C13" w:rsidTr="001A67D5">
        <w:tc>
          <w:tcPr>
            <w:tcW w:w="9289" w:type="dxa"/>
            <w:gridSpan w:val="2"/>
          </w:tcPr>
          <w:p w:rsidR="005D2C13" w:rsidRDefault="005D2C13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1.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Образовательные ориентиры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>
              <w:t>Риски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D2C13" w:rsidRDefault="005D2C13" w:rsidP="005D2C13">
            <w:r>
              <w:t>Материально технические проблемы</w:t>
            </w:r>
          </w:p>
          <w:p w:rsidR="005D2C13" w:rsidRDefault="005D2C13" w:rsidP="005D2C13">
            <w:r>
              <w:t>Недостаточная преемственность школы в работе с ДОУ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>
              <w:t>Возможности</w:t>
            </w:r>
          </w:p>
        </w:tc>
        <w:tc>
          <w:tcPr>
            <w:tcW w:w="4786" w:type="dxa"/>
          </w:tcPr>
          <w:p w:rsidR="005D2C13" w:rsidRDefault="005D2C13" w:rsidP="005D2C13">
            <w:r>
              <w:t>Развитие речи и моторики воспитанников</w:t>
            </w:r>
          </w:p>
          <w:p w:rsidR="005D2C13" w:rsidRDefault="005D2C13" w:rsidP="005D2C13">
            <w:r>
              <w:t xml:space="preserve"> Проявление любознательности младшего дошкольного возраста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«Образовательные ориентиры». Предложения по развитию</w:t>
            </w:r>
          </w:p>
        </w:tc>
        <w:tc>
          <w:tcPr>
            <w:tcW w:w="4786" w:type="dxa"/>
          </w:tcPr>
          <w:p w:rsidR="005D2C13" w:rsidRDefault="005D2C13">
            <w:r w:rsidRPr="005D2C13">
              <w:t>Наблюдение и облегчение в ведении документации</w:t>
            </w:r>
          </w:p>
        </w:tc>
      </w:tr>
      <w:tr w:rsidR="005D2C13" w:rsidTr="001A67D5">
        <w:tc>
          <w:tcPr>
            <w:tcW w:w="9289" w:type="dxa"/>
            <w:gridSpan w:val="2"/>
          </w:tcPr>
          <w:p w:rsidR="005D2C13" w:rsidRDefault="005D2C13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2.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Образовательная программа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Риски</w:t>
            </w:r>
          </w:p>
        </w:tc>
        <w:tc>
          <w:tcPr>
            <w:tcW w:w="4786" w:type="dxa"/>
          </w:tcPr>
          <w:p w:rsidR="005D2C13" w:rsidRDefault="005D2C13" w:rsidP="005D2C13">
            <w:r>
              <w:t>Разный уровень готовности педагогов ДОУ</w:t>
            </w:r>
          </w:p>
          <w:p w:rsidR="005D2C13" w:rsidRDefault="005D2C13" w:rsidP="005D2C13">
            <w:r>
              <w:t>Сложность и большой объем документации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Возможности</w:t>
            </w:r>
          </w:p>
        </w:tc>
        <w:tc>
          <w:tcPr>
            <w:tcW w:w="4786" w:type="dxa"/>
          </w:tcPr>
          <w:p w:rsidR="005D2C13" w:rsidRDefault="005D2C13">
            <w:r w:rsidRPr="005D2C13">
              <w:t>ДОУ может разрабатывать и реализовывать различные ООП с разной продолжительностью пребывания детей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«Образовательная программа». Предложения по развитию</w:t>
            </w:r>
          </w:p>
        </w:tc>
        <w:tc>
          <w:tcPr>
            <w:tcW w:w="4786" w:type="dxa"/>
          </w:tcPr>
          <w:p w:rsidR="005D2C13" w:rsidRDefault="005D2C13">
            <w:r w:rsidRPr="005D2C13">
              <w:t>Создать единую программу, чтоб педагог смог легче включаться в работу, ели поменял место работы</w:t>
            </w:r>
          </w:p>
        </w:tc>
      </w:tr>
      <w:tr w:rsidR="005D2C13" w:rsidTr="001A67D5">
        <w:tc>
          <w:tcPr>
            <w:tcW w:w="9289" w:type="dxa"/>
            <w:gridSpan w:val="2"/>
          </w:tcPr>
          <w:p w:rsidR="005D2C13" w:rsidRDefault="005D2C13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3.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Содержание образовательной деятельности</w:t>
            </w:r>
          </w:p>
        </w:tc>
      </w:tr>
      <w:tr w:rsidR="005D2C13" w:rsidTr="001A67D5">
        <w:tc>
          <w:tcPr>
            <w:tcW w:w="9289" w:type="dxa"/>
            <w:gridSpan w:val="2"/>
          </w:tcPr>
          <w:p w:rsidR="005D2C13" w:rsidRDefault="005D2C13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Социально-коммуникативное развитие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Риски</w:t>
            </w:r>
          </w:p>
        </w:tc>
        <w:tc>
          <w:tcPr>
            <w:tcW w:w="4786" w:type="dxa"/>
          </w:tcPr>
          <w:p w:rsidR="00826FFE" w:rsidRDefault="00826FFE" w:rsidP="00826FFE">
            <w:r>
              <w:t>Мотивация детей  педагогами</w:t>
            </w:r>
          </w:p>
          <w:p w:rsidR="005D2C13" w:rsidRDefault="00826FFE" w:rsidP="00826FFE">
            <w:r>
              <w:t>Быстрая фиксация ответов детей в журнале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Возможности</w:t>
            </w:r>
          </w:p>
        </w:tc>
        <w:tc>
          <w:tcPr>
            <w:tcW w:w="4786" w:type="dxa"/>
          </w:tcPr>
          <w:p w:rsidR="005D2C13" w:rsidRDefault="00826FFE">
            <w:r w:rsidRPr="00826FFE">
              <w:t>Развивать речь в игровой форме для разного возраста</w:t>
            </w:r>
          </w:p>
        </w:tc>
      </w:tr>
      <w:tr w:rsidR="005D2C13" w:rsidTr="001A67D5">
        <w:tc>
          <w:tcPr>
            <w:tcW w:w="4503" w:type="dxa"/>
          </w:tcPr>
          <w:p w:rsidR="005D2C13" w:rsidRDefault="005D2C13">
            <w:r w:rsidRPr="005D2C13">
              <w:t>«Социально-коммуникативное развитие». Предложения по развитию</w:t>
            </w:r>
          </w:p>
        </w:tc>
        <w:tc>
          <w:tcPr>
            <w:tcW w:w="4786" w:type="dxa"/>
          </w:tcPr>
          <w:p w:rsidR="005D2C13" w:rsidRDefault="00826FFE">
            <w:r w:rsidRPr="00826FFE">
              <w:t>Организация уголков самостоятельной деятельности общения и игр для девочек и мальчиков</w:t>
            </w:r>
          </w:p>
        </w:tc>
      </w:tr>
      <w:tr w:rsidR="00826FFE" w:rsidTr="001A67D5">
        <w:tc>
          <w:tcPr>
            <w:tcW w:w="9289" w:type="dxa"/>
            <w:gridSpan w:val="2"/>
          </w:tcPr>
          <w:p w:rsidR="00826FFE" w:rsidRDefault="00826FFE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Познавательное развитие</w:t>
            </w:r>
          </w:p>
        </w:tc>
      </w:tr>
      <w:tr w:rsidR="005D2C13" w:rsidTr="001A67D5">
        <w:tc>
          <w:tcPr>
            <w:tcW w:w="4503" w:type="dxa"/>
          </w:tcPr>
          <w:p w:rsidR="005D2C13" w:rsidRDefault="00826FFE">
            <w:r w:rsidRPr="00826FFE">
              <w:t>Риски</w:t>
            </w:r>
          </w:p>
        </w:tc>
        <w:tc>
          <w:tcPr>
            <w:tcW w:w="4786" w:type="dxa"/>
          </w:tcPr>
          <w:p w:rsidR="00826FFE" w:rsidRDefault="00826FFE" w:rsidP="00826FFE">
            <w:r>
              <w:t>Приостановление оказываемых услуг в связи с болезнью педагогов.</w:t>
            </w:r>
          </w:p>
          <w:p w:rsidR="005D2C13" w:rsidRDefault="00826FFE" w:rsidP="00826FFE">
            <w:r>
              <w:t>Неуправляемая вспышка заболеваемости воспитанников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Возможности</w:t>
            </w:r>
          </w:p>
        </w:tc>
        <w:tc>
          <w:tcPr>
            <w:tcW w:w="4786" w:type="dxa"/>
          </w:tcPr>
          <w:p w:rsidR="00826FFE" w:rsidRDefault="00826FFE">
            <w:r w:rsidRPr="00826FFE">
              <w:t>Организация образовательного пространства должна обеспечивать познавательную и исследовательскую активность всех детей, возможность экспериментирования с различными материалами.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«Познавательное развитие». Предложения по развитию</w:t>
            </w:r>
          </w:p>
        </w:tc>
        <w:tc>
          <w:tcPr>
            <w:tcW w:w="4786" w:type="dxa"/>
          </w:tcPr>
          <w:p w:rsidR="00826FFE" w:rsidRDefault="00826FFE">
            <w:r w:rsidRPr="00826FFE">
              <w:t>Приобретение современного оборудования для успешного экспериментирования воспитанников. Использование ИКТ в образовательной деятельности</w:t>
            </w:r>
          </w:p>
        </w:tc>
      </w:tr>
      <w:tr w:rsidR="00826FFE" w:rsidTr="001A67D5">
        <w:tc>
          <w:tcPr>
            <w:tcW w:w="9289" w:type="dxa"/>
            <w:gridSpan w:val="2"/>
          </w:tcPr>
          <w:p w:rsidR="00826FFE" w:rsidRDefault="00826FFE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Речевое развитие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Риски</w:t>
            </w:r>
          </w:p>
        </w:tc>
        <w:tc>
          <w:tcPr>
            <w:tcW w:w="4786" w:type="dxa"/>
          </w:tcPr>
          <w:p w:rsidR="00826FFE" w:rsidRDefault="00826FFE" w:rsidP="00826FFE">
            <w:r>
              <w:t>Глобальное снижение уровня речевой культуры в обществе.</w:t>
            </w:r>
          </w:p>
          <w:p w:rsidR="00826FFE" w:rsidRDefault="00826FFE" w:rsidP="00826FFE">
            <w:r>
              <w:t xml:space="preserve">Замена чтению книг, </w:t>
            </w:r>
            <w:proofErr w:type="gramStart"/>
            <w:r>
              <w:t>современными</w:t>
            </w:r>
            <w:proofErr w:type="gramEnd"/>
            <w:r>
              <w:t xml:space="preserve"> гаджетами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Возможности</w:t>
            </w:r>
          </w:p>
        </w:tc>
        <w:tc>
          <w:tcPr>
            <w:tcW w:w="4786" w:type="dxa"/>
          </w:tcPr>
          <w:p w:rsidR="00826FFE" w:rsidRDefault="00826FFE" w:rsidP="00826FFE">
            <w:r>
              <w:t>Создание РППС с соответствующими принципами.</w:t>
            </w:r>
          </w:p>
          <w:p w:rsidR="00826FFE" w:rsidRDefault="00826FFE" w:rsidP="00826FFE">
            <w:r>
              <w:t>Взаимодействие с семьями воспитанников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«Речевое развитие». Предложения по развитию</w:t>
            </w:r>
          </w:p>
        </w:tc>
        <w:tc>
          <w:tcPr>
            <w:tcW w:w="4786" w:type="dxa"/>
          </w:tcPr>
          <w:p w:rsidR="00826FFE" w:rsidRDefault="00826FFE">
            <w:r w:rsidRPr="00826FFE">
              <w:t>Инновационные методы работы по повышению профессиональной компетентности кадров</w:t>
            </w:r>
          </w:p>
        </w:tc>
      </w:tr>
      <w:tr w:rsidR="00826FFE" w:rsidTr="001A67D5">
        <w:tc>
          <w:tcPr>
            <w:tcW w:w="9289" w:type="dxa"/>
            <w:gridSpan w:val="2"/>
          </w:tcPr>
          <w:p w:rsidR="00826FFE" w:rsidRDefault="00826FFE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Художественно-эстетическое развитие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Риски</w:t>
            </w:r>
          </w:p>
        </w:tc>
        <w:tc>
          <w:tcPr>
            <w:tcW w:w="4786" w:type="dxa"/>
          </w:tcPr>
          <w:p w:rsidR="00826FFE" w:rsidRDefault="00826FFE">
            <w:r w:rsidRPr="00826FFE">
              <w:t>Материально технические и методические базы, которые не удовлетворяют полностью качественное современное образование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Возможности</w:t>
            </w:r>
          </w:p>
        </w:tc>
        <w:tc>
          <w:tcPr>
            <w:tcW w:w="4786" w:type="dxa"/>
          </w:tcPr>
          <w:p w:rsidR="00826FFE" w:rsidRDefault="00826FFE">
            <w:r w:rsidRPr="00826FFE">
              <w:t xml:space="preserve">Сохранение уникальности и самооценки </w:t>
            </w:r>
            <w:r w:rsidRPr="00826FFE">
              <w:lastRenderedPageBreak/>
              <w:t>детства, как важного этапа в общем развитии.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lastRenderedPageBreak/>
              <w:t>«Художественно-эстетическое развитие». Предложения по развитию</w:t>
            </w:r>
          </w:p>
        </w:tc>
        <w:tc>
          <w:tcPr>
            <w:tcW w:w="4786" w:type="dxa"/>
          </w:tcPr>
          <w:p w:rsidR="00826FFE" w:rsidRDefault="00826FFE">
            <w:r w:rsidRPr="00826FFE">
              <w:t>Открывать дополнительные центры развития при ДОУ</w:t>
            </w:r>
          </w:p>
        </w:tc>
      </w:tr>
      <w:tr w:rsidR="00826FFE" w:rsidTr="001A67D5">
        <w:tc>
          <w:tcPr>
            <w:tcW w:w="9289" w:type="dxa"/>
            <w:gridSpan w:val="2"/>
          </w:tcPr>
          <w:p w:rsidR="00826FFE" w:rsidRDefault="00826FFE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Физическое развитие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Риски</w:t>
            </w:r>
          </w:p>
        </w:tc>
        <w:tc>
          <w:tcPr>
            <w:tcW w:w="4786" w:type="dxa"/>
          </w:tcPr>
          <w:p w:rsidR="00826FFE" w:rsidRDefault="00826FFE" w:rsidP="00826FFE">
            <w:r>
              <w:t>Повышение заболеваемости детей.</w:t>
            </w:r>
          </w:p>
          <w:p w:rsidR="00826FFE" w:rsidRDefault="00826FFE" w:rsidP="00826FFE">
            <w:r>
              <w:t>Двигательный дефицит детей.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Возможности</w:t>
            </w:r>
          </w:p>
        </w:tc>
        <w:tc>
          <w:tcPr>
            <w:tcW w:w="4786" w:type="dxa"/>
          </w:tcPr>
          <w:p w:rsidR="00826FFE" w:rsidRDefault="00826FFE">
            <w:r w:rsidRPr="00826FFE">
              <w:t>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«Физическое развитие». Предложения по развитию</w:t>
            </w:r>
          </w:p>
        </w:tc>
        <w:tc>
          <w:tcPr>
            <w:tcW w:w="4786" w:type="dxa"/>
          </w:tcPr>
          <w:p w:rsidR="00826FFE" w:rsidRDefault="00826FFE">
            <w:r w:rsidRPr="00826FFE">
              <w:t>Приобщение родителей к проблеме физического развития, через компетентных специалистов.</w:t>
            </w:r>
          </w:p>
        </w:tc>
      </w:tr>
      <w:tr w:rsidR="00826FFE" w:rsidTr="001A67D5">
        <w:tc>
          <w:tcPr>
            <w:tcW w:w="9289" w:type="dxa"/>
            <w:gridSpan w:val="2"/>
          </w:tcPr>
          <w:p w:rsidR="00826FFE" w:rsidRDefault="00826FFE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4.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Образовательный процесс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Недостаток кадров и квалификации педагогических кадров</w:t>
            </w:r>
          </w:p>
          <w:p w:rsidR="00FF5369" w:rsidRDefault="00FF5369" w:rsidP="00FF5369">
            <w:r>
              <w:t xml:space="preserve">Недостаточная преемственность школы с </w:t>
            </w:r>
            <w:proofErr w:type="spellStart"/>
            <w:r>
              <w:t>доу</w:t>
            </w:r>
            <w:proofErr w:type="spellEnd"/>
          </w:p>
          <w:p w:rsidR="00FF5369" w:rsidRDefault="00FF5369" w:rsidP="00FF5369">
            <w:r>
              <w:t>Отсутствие авторитета педагогов перед родителями</w:t>
            </w:r>
          </w:p>
          <w:p w:rsidR="00826FFE" w:rsidRDefault="00FF5369" w:rsidP="00FF5369">
            <w:r>
              <w:t>Большой объем документации</w:t>
            </w:r>
          </w:p>
        </w:tc>
      </w:tr>
      <w:tr w:rsidR="00826FFE" w:rsidTr="001A67D5">
        <w:tc>
          <w:tcPr>
            <w:tcW w:w="4503" w:type="dxa"/>
          </w:tcPr>
          <w:p w:rsidR="00826FFE" w:rsidRDefault="00826FFE">
            <w:r w:rsidRPr="00826FFE">
              <w:t>Возможности</w:t>
            </w:r>
          </w:p>
        </w:tc>
        <w:tc>
          <w:tcPr>
            <w:tcW w:w="4786" w:type="dxa"/>
          </w:tcPr>
          <w:p w:rsidR="00826FFE" w:rsidRDefault="00FF5369">
            <w:r w:rsidRPr="00FF5369">
              <w:t>Организовывать образовательную деятельность: с одним ребенком; с  подгруппой детей; с целой группой детей.</w:t>
            </w:r>
          </w:p>
        </w:tc>
      </w:tr>
      <w:tr w:rsidR="00826FFE" w:rsidTr="001A67D5">
        <w:tc>
          <w:tcPr>
            <w:tcW w:w="4503" w:type="dxa"/>
          </w:tcPr>
          <w:p w:rsidR="00826FFE" w:rsidRDefault="00FF5369">
            <w:r w:rsidRPr="00FF5369">
              <w:t>«Образовательный процесс». Предложения по развитию</w:t>
            </w:r>
          </w:p>
        </w:tc>
        <w:tc>
          <w:tcPr>
            <w:tcW w:w="4786" w:type="dxa"/>
          </w:tcPr>
          <w:p w:rsidR="00826FFE" w:rsidRDefault="00FF5369">
            <w:r w:rsidRPr="00FF5369">
              <w:t>Самоуправление, сотрудничество педагогов и их родителей, в достижении целей обучения и воспитания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5.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Образовательные условия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Квалификация педагогов и совершенствование педагогической работы</w:t>
            </w:r>
          </w:p>
        </w:tc>
      </w:tr>
      <w:tr w:rsidR="00826FFE" w:rsidTr="001A67D5">
        <w:tc>
          <w:tcPr>
            <w:tcW w:w="4503" w:type="dxa"/>
          </w:tcPr>
          <w:p w:rsidR="00826FFE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"Старение" педагогического коллектива.</w:t>
            </w:r>
          </w:p>
          <w:p w:rsidR="00826FFE" w:rsidRDefault="00FF5369" w:rsidP="00FF5369">
            <w:r>
              <w:t>В числе рисков личного профиля педагога можно назвать стрессовую педагогическую тактику, наличие негативной психологической установки, неосмотрительность в выборе слов, отсутствие поддержки со стороны коллег и администрации школы. Определение величины рисков, связанных с этой составляющей, начинается с уровня обеспечивающей подсистемы (учреждения образования, в котором осуществляется подготовка педагогических кадров) и продолжается на уровне работодателей.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FF5369" w:rsidRDefault="00FF5369">
            <w:r w:rsidRPr="00FF5369">
              <w:t>Обмена опытом не отрываясь от работы</w:t>
            </w:r>
          </w:p>
        </w:tc>
      </w:tr>
      <w:tr w:rsidR="005D2C13" w:rsidTr="001A67D5">
        <w:tc>
          <w:tcPr>
            <w:tcW w:w="4503" w:type="dxa"/>
          </w:tcPr>
          <w:p w:rsidR="005D2C13" w:rsidRDefault="00FF5369">
            <w:r w:rsidRPr="00FF5369">
              <w:t>«Квалификация педагогов и совершенствование педагогической работы». Предложения по развитию</w:t>
            </w:r>
          </w:p>
        </w:tc>
        <w:tc>
          <w:tcPr>
            <w:tcW w:w="4786" w:type="dxa"/>
          </w:tcPr>
          <w:p w:rsidR="005D2C13" w:rsidRDefault="00FF5369">
            <w:r w:rsidRPr="00FF5369">
              <w:t>Внедрение современных образовательных и игровых программ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Рабочая нагрузка и условия труда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Не компетентность и осведомленность педагогов по оплате труда.</w:t>
            </w:r>
          </w:p>
          <w:p w:rsidR="00FF5369" w:rsidRDefault="00FF5369" w:rsidP="00FF5369">
            <w:r>
              <w:t xml:space="preserve"> Низкий уровень владения </w:t>
            </w:r>
            <w:proofErr w:type="gramStart"/>
            <w:r>
              <w:t>ИКТ-компетенций</w:t>
            </w:r>
            <w:proofErr w:type="gramEnd"/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FF5369" w:rsidRDefault="00FF5369">
            <w:r w:rsidRPr="00FF5369">
              <w:t>выступать на методических объединениях, педагогических советах, конференциях, педагогических чтения, а также публикация в научных сборниках, журналах, на сайтах педагогических порталов.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lastRenderedPageBreak/>
              <w:t>«Рабочая нагрузка и условия труда». Предложения по развитию</w:t>
            </w:r>
          </w:p>
        </w:tc>
        <w:tc>
          <w:tcPr>
            <w:tcW w:w="4786" w:type="dxa"/>
          </w:tcPr>
          <w:p w:rsidR="00FF5369" w:rsidRDefault="00FF5369">
            <w:r w:rsidRPr="00FF5369">
              <w:t>Регулярная и систематическая оценка сотрудников предоставляет руководству организации возможность принимать обоснованные решения о повышении зарплаты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Материально-техническое обеспечение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Сложность пополнения игровых уголков игровым дидактическим материалом из-за высокой стоимости эстетически оформленных и добротно изготовленных игрушек и пособий.</w:t>
            </w:r>
          </w:p>
          <w:p w:rsidR="00FF5369" w:rsidRDefault="00FF5369" w:rsidP="00FF5369">
            <w:proofErr w:type="gramStart"/>
            <w:r>
              <w:t>Отсутствие современные технические информационные средств в каждой группе для организации образовательного процесса</w:t>
            </w:r>
            <w:proofErr w:type="gramEnd"/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FF5369" w:rsidRDefault="00FF5369">
            <w:r w:rsidRPr="00FF5369">
              <w:t>Оборудованные площадки для каждой группы, на которых расположены: прогулочная веранда, домик для игр детей, горка, качели, оборудование для лазания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«Материально-техническое обеспечение». Предложения по развитию</w:t>
            </w:r>
          </w:p>
        </w:tc>
        <w:tc>
          <w:tcPr>
            <w:tcW w:w="4786" w:type="dxa"/>
          </w:tcPr>
          <w:p w:rsidR="00FF5369" w:rsidRDefault="00FF5369">
            <w:r w:rsidRPr="00FF5369">
              <w:t>Усилить контроль к санитарному состоянию и содержанию помещений детского сада, а также качеству питания воспитанников.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Информационное обеспечение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Не на всех персональных компьютерах есть выход в интернет.</w:t>
            </w:r>
          </w:p>
          <w:p w:rsidR="00FF5369" w:rsidRDefault="00FF5369" w:rsidP="00FF5369">
            <w:r>
              <w:t xml:space="preserve">Недостаточное оснащение образовательного процесса </w:t>
            </w:r>
            <w:proofErr w:type="gramStart"/>
            <w:r>
              <w:t>современными</w:t>
            </w:r>
            <w:proofErr w:type="gramEnd"/>
            <w:r>
              <w:t xml:space="preserve"> техническими</w:t>
            </w:r>
          </w:p>
          <w:p w:rsidR="00FF5369" w:rsidRDefault="00FF5369" w:rsidP="00FF5369">
            <w:r>
              <w:t>средствами обучения.</w:t>
            </w:r>
          </w:p>
          <w:p w:rsidR="00FF5369" w:rsidRDefault="00FF5369" w:rsidP="00FF5369">
            <w:r>
              <w:t>Не на всех персональных компьютерах установлены современные операционные</w:t>
            </w:r>
          </w:p>
          <w:p w:rsidR="00FF5369" w:rsidRDefault="00FF5369" w:rsidP="00FF5369">
            <w:r>
              <w:t>системы, необходимые прикладные программы.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FF5369" w:rsidRDefault="00FF5369">
            <w:r w:rsidRPr="00FF5369">
              <w:t>Вести документацию в электронном виде.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«Информационное обеспечение». Предложения по развитию</w:t>
            </w:r>
          </w:p>
        </w:tc>
        <w:tc>
          <w:tcPr>
            <w:tcW w:w="4786" w:type="dxa"/>
          </w:tcPr>
          <w:p w:rsidR="00FF5369" w:rsidRDefault="00FF5369">
            <w:r w:rsidRPr="00FF5369">
              <w:t>Современное укомплектование рабочего места для сотрудников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Квалификация педагогов и совершенствование педагогической работы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Отток («текучка») педагогических кадров</w:t>
            </w:r>
          </w:p>
          <w:p w:rsidR="00FF5369" w:rsidRDefault="00FF5369" w:rsidP="00FF5369">
            <w:r>
              <w:t>Установка на получение высшего профессионального образования весьма низкая. В ходе опроса педагоги нашего ДОУ обозначили следующие причины нежелания учиться: отсутствие материальных возможностей, отсутствие времени, возможный переход на другую работу, возраст.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FF5369" w:rsidRDefault="00FF5369" w:rsidP="00FF5369">
            <w:r>
              <w:t>Совершенствование материально-технической базы учреждения.</w:t>
            </w:r>
          </w:p>
          <w:p w:rsidR="00FF5369" w:rsidRDefault="00FF5369" w:rsidP="00FF5369">
            <w:r>
              <w:t>Укомплектованность групп учебно-методическим комплектом, оборудованием.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«Квалификация педагогов и совершенствование педагогической работы». Предложения по развитию</w:t>
            </w:r>
          </w:p>
        </w:tc>
        <w:tc>
          <w:tcPr>
            <w:tcW w:w="4786" w:type="dxa"/>
          </w:tcPr>
          <w:p w:rsidR="00FF5369" w:rsidRDefault="00FF5369">
            <w:r w:rsidRPr="00FF5369">
              <w:t>Повышать уровень готовности к занятию научно-методической деятельностью</w:t>
            </w:r>
          </w:p>
        </w:tc>
      </w:tr>
      <w:tr w:rsidR="00FF5369" w:rsidTr="001A67D5">
        <w:tc>
          <w:tcPr>
            <w:tcW w:w="9289" w:type="dxa"/>
            <w:gridSpan w:val="2"/>
          </w:tcPr>
          <w:p w:rsidR="00FF5369" w:rsidRDefault="00FF5369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Материально-техническое обеспечение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Риски</w:t>
            </w:r>
          </w:p>
        </w:tc>
        <w:tc>
          <w:tcPr>
            <w:tcW w:w="4786" w:type="dxa"/>
          </w:tcPr>
          <w:p w:rsidR="00FF5369" w:rsidRDefault="00FF5369" w:rsidP="00FF5369">
            <w:r>
              <w:t>Недостаточное материально- техническое обеспечение учебного процесса</w:t>
            </w:r>
          </w:p>
          <w:p w:rsidR="00FF5369" w:rsidRDefault="00FF5369" w:rsidP="00FF5369">
            <w:r>
              <w:t>снижает качество предоставления образовательных услуг.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t>Возможности</w:t>
            </w:r>
          </w:p>
        </w:tc>
        <w:tc>
          <w:tcPr>
            <w:tcW w:w="4786" w:type="dxa"/>
          </w:tcPr>
          <w:p w:rsidR="004E346F" w:rsidRDefault="004E346F" w:rsidP="004E346F">
            <w:r>
              <w:t>Совершенствование материально-технической базы учреждения.</w:t>
            </w:r>
          </w:p>
          <w:p w:rsidR="00FF5369" w:rsidRDefault="004E346F" w:rsidP="004E346F">
            <w:r>
              <w:lastRenderedPageBreak/>
              <w:t>Укомплектованность групп учебно-методическим комплектом, оборудованием.</w:t>
            </w:r>
          </w:p>
        </w:tc>
      </w:tr>
      <w:tr w:rsidR="00FF5369" w:rsidTr="001A67D5">
        <w:tc>
          <w:tcPr>
            <w:tcW w:w="4503" w:type="dxa"/>
          </w:tcPr>
          <w:p w:rsidR="00FF5369" w:rsidRDefault="00FF5369">
            <w:r w:rsidRPr="00FF5369">
              <w:lastRenderedPageBreak/>
              <w:t>«Материально-техническое обеспечение». Предложения по развитию</w:t>
            </w:r>
          </w:p>
        </w:tc>
        <w:tc>
          <w:tcPr>
            <w:tcW w:w="4786" w:type="dxa"/>
          </w:tcPr>
          <w:p w:rsidR="004E346F" w:rsidRDefault="004E346F" w:rsidP="004E346F">
            <w:r>
              <w:t>Необходимость разработки дополнительных профессиональных программ,</w:t>
            </w:r>
          </w:p>
          <w:p w:rsidR="004E346F" w:rsidRDefault="004E346F" w:rsidP="004E346F">
            <w:r>
              <w:t>организация научно-методического сопровождения профессионального</w:t>
            </w:r>
          </w:p>
          <w:p w:rsidR="004E346F" w:rsidRDefault="004E346F" w:rsidP="004E346F">
            <w:r>
              <w:t>развития педагогов в соответствии с требованиями, выдвигаемыми</w:t>
            </w:r>
          </w:p>
          <w:p w:rsidR="00FF5369" w:rsidRDefault="004E346F" w:rsidP="004E346F">
            <w:r>
              <w:t>профессиональными стандартами.</w:t>
            </w:r>
          </w:p>
        </w:tc>
      </w:tr>
      <w:tr w:rsidR="004E346F" w:rsidTr="001A67D5">
        <w:tc>
          <w:tcPr>
            <w:tcW w:w="9289" w:type="dxa"/>
            <w:gridSpan w:val="2"/>
          </w:tcPr>
          <w:p w:rsidR="004E346F" w:rsidRDefault="004E346F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Информационное обеспечение</w:t>
            </w:r>
          </w:p>
        </w:tc>
      </w:tr>
      <w:tr w:rsidR="00FF5369" w:rsidTr="001A67D5">
        <w:tc>
          <w:tcPr>
            <w:tcW w:w="4503" w:type="dxa"/>
          </w:tcPr>
          <w:p w:rsidR="00FF5369" w:rsidRDefault="004E346F">
            <w:r w:rsidRPr="004E346F">
              <w:t>Риски</w:t>
            </w:r>
          </w:p>
        </w:tc>
        <w:tc>
          <w:tcPr>
            <w:tcW w:w="4786" w:type="dxa"/>
          </w:tcPr>
          <w:p w:rsidR="004E346F" w:rsidRDefault="004E346F" w:rsidP="004E346F">
            <w:r>
              <w:t xml:space="preserve">Низкое качество обеспечения учебного процесса </w:t>
            </w:r>
            <w:proofErr w:type="gramStart"/>
            <w:r>
              <w:t>информационными</w:t>
            </w:r>
            <w:proofErr w:type="gramEnd"/>
          </w:p>
          <w:p w:rsidR="00FF5369" w:rsidRDefault="004E346F" w:rsidP="004E346F">
            <w:r>
              <w:t>системами управления и средствами доступа к информационным ресурсам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Возможности</w:t>
            </w:r>
          </w:p>
        </w:tc>
        <w:tc>
          <w:tcPr>
            <w:tcW w:w="4786" w:type="dxa"/>
          </w:tcPr>
          <w:p w:rsidR="004E346F" w:rsidRDefault="004E346F" w:rsidP="004E346F">
            <w:r>
              <w:t xml:space="preserve">Использование ИКТ при организации образовательной деятельности </w:t>
            </w:r>
            <w:proofErr w:type="gramStart"/>
            <w:r>
              <w:t>с</w:t>
            </w:r>
            <w:proofErr w:type="gramEnd"/>
          </w:p>
          <w:p w:rsidR="004E346F" w:rsidRDefault="004E346F" w:rsidP="004E346F">
            <w:r>
              <w:t>детьми дошкольного возраста. Владение 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коммуникативными</w:t>
            </w:r>
          </w:p>
          <w:p w:rsidR="004E346F" w:rsidRDefault="004E346F" w:rsidP="004E346F">
            <w:r>
              <w:t xml:space="preserve">технологиями и умение применять их в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-образовательном</w:t>
            </w:r>
            <w:proofErr w:type="gramEnd"/>
          </w:p>
          <w:p w:rsidR="004E346F" w:rsidRDefault="004E346F" w:rsidP="004E346F">
            <w:proofErr w:type="gramStart"/>
            <w:r>
              <w:t>процессе</w:t>
            </w:r>
            <w:proofErr w:type="gramEnd"/>
            <w:r>
              <w:t>.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«Информационное обеспечение». Предложения по развитию</w:t>
            </w:r>
          </w:p>
        </w:tc>
        <w:tc>
          <w:tcPr>
            <w:tcW w:w="4786" w:type="dxa"/>
          </w:tcPr>
          <w:p w:rsidR="004E346F" w:rsidRDefault="004E346F" w:rsidP="004E346F">
            <w:r>
              <w:t>Необходимо оснащение ДОУ современной компьютерной техникой,</w:t>
            </w:r>
          </w:p>
          <w:p w:rsidR="004E346F" w:rsidRDefault="004E346F" w:rsidP="004E346F">
            <w:r>
              <w:t xml:space="preserve">мультимедийным оборудованием. Усовершенствование информационно-образовательной среды в соответствии с требованиями ФГОС </w:t>
            </w:r>
            <w:proofErr w:type="gramStart"/>
            <w:r>
              <w:t>ДО</w:t>
            </w:r>
            <w:proofErr w:type="gramEnd"/>
          </w:p>
        </w:tc>
      </w:tr>
      <w:tr w:rsidR="004E346F" w:rsidTr="001A67D5">
        <w:tc>
          <w:tcPr>
            <w:tcW w:w="9289" w:type="dxa"/>
            <w:gridSpan w:val="2"/>
          </w:tcPr>
          <w:p w:rsidR="004E346F" w:rsidRDefault="004E346F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Финансовые условия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Риски</w:t>
            </w:r>
          </w:p>
        </w:tc>
        <w:tc>
          <w:tcPr>
            <w:tcW w:w="4786" w:type="dxa"/>
          </w:tcPr>
          <w:p w:rsidR="004E346F" w:rsidRDefault="004E346F" w:rsidP="004E346F">
            <w:r>
              <w:t xml:space="preserve">Недостаточный уровень координации и финансирования </w:t>
            </w:r>
            <w:proofErr w:type="gramStart"/>
            <w:r>
              <w:t>основных</w:t>
            </w:r>
            <w:proofErr w:type="gramEnd"/>
          </w:p>
          <w:p w:rsidR="004E346F" w:rsidRDefault="004E346F" w:rsidP="004E346F">
            <w:r>
              <w:t>мероприятий, реализации проектов. Недостаточный объем бюджетных средств</w:t>
            </w:r>
          </w:p>
          <w:p w:rsidR="004E346F" w:rsidRDefault="004E346F" w:rsidP="004E346F">
            <w:r>
              <w:t>для материально-технического оснащения ДОО.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Возможности</w:t>
            </w:r>
          </w:p>
        </w:tc>
        <w:tc>
          <w:tcPr>
            <w:tcW w:w="4786" w:type="dxa"/>
          </w:tcPr>
          <w:p w:rsidR="004E346F" w:rsidRDefault="004E346F" w:rsidP="004E346F">
            <w:r>
              <w:t>Совершенствование объема бюджетных сре</w:t>
            </w:r>
            <w:proofErr w:type="gramStart"/>
            <w:r>
              <w:t>дств дл</w:t>
            </w:r>
            <w:proofErr w:type="gramEnd"/>
            <w:r>
              <w:t>я финансирования</w:t>
            </w:r>
          </w:p>
          <w:p w:rsidR="004E346F" w:rsidRDefault="004E346F" w:rsidP="004E346F">
            <w:r>
              <w:t>основных мероприятий и материально-технического оснащения ДОО.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«Финансовые условия». Предложения по развитию</w:t>
            </w:r>
          </w:p>
        </w:tc>
        <w:tc>
          <w:tcPr>
            <w:tcW w:w="4786" w:type="dxa"/>
          </w:tcPr>
          <w:p w:rsidR="004E346F" w:rsidRDefault="004E346F" w:rsidP="004E346F">
            <w:r>
              <w:t xml:space="preserve">Финансовое обеспечение </w:t>
            </w:r>
            <w:proofErr w:type="gramStart"/>
            <w:r>
              <w:t>при</w:t>
            </w:r>
            <w:proofErr w:type="gramEnd"/>
            <w:r>
              <w:t xml:space="preserve"> поддержки государственных гарантий.</w:t>
            </w:r>
          </w:p>
          <w:p w:rsidR="004E346F" w:rsidRDefault="004E346F" w:rsidP="004E346F">
            <w:r>
              <w:t>Введение прозрачной системы стимулирования всех работников</w:t>
            </w:r>
          </w:p>
          <w:p w:rsidR="004E346F" w:rsidRDefault="004E346F" w:rsidP="004E346F">
            <w:r>
              <w:t>образовательной организации.</w:t>
            </w:r>
          </w:p>
        </w:tc>
      </w:tr>
      <w:tr w:rsidR="004E346F" w:rsidTr="001A67D5">
        <w:tc>
          <w:tcPr>
            <w:tcW w:w="9289" w:type="dxa"/>
            <w:gridSpan w:val="2"/>
          </w:tcPr>
          <w:p w:rsidR="004E346F" w:rsidRDefault="004E346F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6.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Риски</w:t>
            </w:r>
          </w:p>
        </w:tc>
        <w:tc>
          <w:tcPr>
            <w:tcW w:w="4786" w:type="dxa"/>
          </w:tcPr>
          <w:p w:rsidR="004E346F" w:rsidRDefault="004E346F" w:rsidP="004E346F">
            <w:r>
              <w:t>При отсутствии полноценного сопровождения и реализации</w:t>
            </w:r>
          </w:p>
          <w:p w:rsidR="004E346F" w:rsidRDefault="004E346F" w:rsidP="004E346F">
            <w:r>
              <w:t>рекомендованной адаптированной образовательной программы обучаться как</w:t>
            </w:r>
          </w:p>
          <w:p w:rsidR="004E346F" w:rsidRDefault="004E346F" w:rsidP="004E346F">
            <w:r>
              <w:t xml:space="preserve">другие, нормально развивающиеся сверстники, дети данной категории </w:t>
            </w:r>
            <w:proofErr w:type="gramStart"/>
            <w:r>
              <w:t>по</w:t>
            </w:r>
            <w:proofErr w:type="gramEnd"/>
          </w:p>
          <w:p w:rsidR="004E346F" w:rsidRDefault="004E346F" w:rsidP="004E346F">
            <w:proofErr w:type="gramStart"/>
            <w:r>
              <w:t>состоянию психофизического здоровья не способны.</w:t>
            </w:r>
            <w:proofErr w:type="gramEnd"/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Возможности</w:t>
            </w:r>
          </w:p>
        </w:tc>
        <w:tc>
          <w:tcPr>
            <w:tcW w:w="4786" w:type="dxa"/>
          </w:tcPr>
          <w:p w:rsidR="004E346F" w:rsidRDefault="004E346F">
            <w:r w:rsidRPr="004E346F">
              <w:t xml:space="preserve">Обеспечение психолого-педагогического сопровождения процесса интеграции детей с ОВЗ в образовательную и социальную среду, </w:t>
            </w:r>
            <w:r w:rsidRPr="004E346F">
              <w:lastRenderedPageBreak/>
              <w:t>содействия ребенку и его  семье, помощи педагогам, координация и взаимодействие специалистов разного профиля и родителей, вовлеченных в процессе образования.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lastRenderedPageBreak/>
              <w:t>«Условия получения дошкольного образования лицами с ограниченными возможностями здоровья и инвалидами». Предложения по развитию</w:t>
            </w:r>
          </w:p>
        </w:tc>
        <w:tc>
          <w:tcPr>
            <w:tcW w:w="4786" w:type="dxa"/>
          </w:tcPr>
          <w:p w:rsidR="004E346F" w:rsidRDefault="004E346F" w:rsidP="004E346F">
            <w:r>
              <w:t>Индивидуализировать обучение в большей степени, чем требуется для нормально развивающегося ребенка.</w:t>
            </w:r>
          </w:p>
          <w:p w:rsidR="004E346F" w:rsidRDefault="004E346F" w:rsidP="004E346F">
            <w:r>
              <w:t>Максимально раздвинуть образовательное пространство за пределы образовательного учреждения</w:t>
            </w:r>
          </w:p>
        </w:tc>
      </w:tr>
      <w:tr w:rsidR="004E346F" w:rsidTr="001A67D5">
        <w:tc>
          <w:tcPr>
            <w:tcW w:w="9289" w:type="dxa"/>
            <w:gridSpan w:val="2"/>
          </w:tcPr>
          <w:p w:rsidR="004E346F" w:rsidRDefault="004E346F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7.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Взаимодействие с родителями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Риски</w:t>
            </w:r>
          </w:p>
        </w:tc>
        <w:tc>
          <w:tcPr>
            <w:tcW w:w="4786" w:type="dxa"/>
          </w:tcPr>
          <w:p w:rsidR="004E346F" w:rsidRDefault="004E346F" w:rsidP="004E346F">
            <w:r>
              <w:t>Отсутствие установки на сотрудничество.</w:t>
            </w:r>
          </w:p>
          <w:p w:rsidR="004E346F" w:rsidRDefault="004E346F" w:rsidP="004E346F">
            <w:r>
              <w:t>Различие ценностных ориентаций и взаимных ожиданий</w:t>
            </w:r>
          </w:p>
          <w:p w:rsidR="004E346F" w:rsidRDefault="004E346F" w:rsidP="004E346F">
            <w:r>
              <w:t>Стихийность построения общения</w:t>
            </w:r>
          </w:p>
          <w:p w:rsidR="004E346F" w:rsidRDefault="004E346F" w:rsidP="004E346F">
            <w:r>
              <w:t>Недоверие – это главное препятствие к установлению доброжелательных отношений.</w:t>
            </w:r>
          </w:p>
          <w:p w:rsidR="004E346F" w:rsidRDefault="004E346F" w:rsidP="004E346F">
            <w:r>
              <w:t>Педагоги испытывают трудности, связанные с низкой заинтересованностью родителей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Возможности</w:t>
            </w:r>
          </w:p>
        </w:tc>
        <w:tc>
          <w:tcPr>
            <w:tcW w:w="4786" w:type="dxa"/>
          </w:tcPr>
          <w:p w:rsidR="004E346F" w:rsidRDefault="001A67D5">
            <w:r w:rsidRPr="001A67D5">
              <w:t>Знание педагогами основных положений федерального государственного образовательного стандарта дошкольного образования</w:t>
            </w:r>
          </w:p>
        </w:tc>
      </w:tr>
      <w:tr w:rsidR="004E346F" w:rsidTr="001A67D5">
        <w:tc>
          <w:tcPr>
            <w:tcW w:w="4503" w:type="dxa"/>
          </w:tcPr>
          <w:p w:rsidR="004E346F" w:rsidRDefault="004E346F">
            <w:r w:rsidRPr="004E346F">
              <w:t>«Взаимодействие с родителями». Предложения по развитию</w:t>
            </w:r>
          </w:p>
        </w:tc>
        <w:tc>
          <w:tcPr>
            <w:tcW w:w="4786" w:type="dxa"/>
          </w:tcPr>
          <w:p w:rsidR="001A67D5" w:rsidRDefault="001A67D5" w:rsidP="001A67D5">
            <w:r>
              <w:t>Повышение уровня педагогической культуры родителей.</w:t>
            </w:r>
          </w:p>
          <w:p w:rsidR="004E346F" w:rsidRDefault="001A67D5" w:rsidP="001A67D5">
            <w:r>
              <w:t>Участие родителей в планировании образовательного процесса.</w:t>
            </w:r>
          </w:p>
        </w:tc>
      </w:tr>
      <w:tr w:rsidR="001A67D5" w:rsidTr="001A67D5">
        <w:tc>
          <w:tcPr>
            <w:tcW w:w="9289" w:type="dxa"/>
            <w:gridSpan w:val="2"/>
          </w:tcPr>
          <w:p w:rsidR="001A67D5" w:rsidRDefault="001A67D5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8.</w:t>
            </w:r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Здоровье, безопасность и повседневный уход</w:t>
            </w:r>
          </w:p>
        </w:tc>
      </w:tr>
      <w:tr w:rsidR="001A67D5" w:rsidTr="001A67D5">
        <w:tc>
          <w:tcPr>
            <w:tcW w:w="9289" w:type="dxa"/>
            <w:gridSpan w:val="2"/>
          </w:tcPr>
          <w:p w:rsidR="001A67D5" w:rsidRDefault="001A67D5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Здоровье и повседневный уход</w:t>
            </w:r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Риски</w:t>
            </w:r>
          </w:p>
        </w:tc>
        <w:tc>
          <w:tcPr>
            <w:tcW w:w="4786" w:type="dxa"/>
          </w:tcPr>
          <w:p w:rsidR="001A67D5" w:rsidRDefault="001A67D5">
            <w:r w:rsidRPr="001A67D5">
              <w:t>Нет Эффективного взаимодействия педагогов ДОУ и семьи в приобщении дошкольников к здоровому образу жизни и недостаточной методической разработанностью этой проблемы</w:t>
            </w:r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Возможности</w:t>
            </w:r>
          </w:p>
        </w:tc>
        <w:tc>
          <w:tcPr>
            <w:tcW w:w="4786" w:type="dxa"/>
          </w:tcPr>
          <w:p w:rsidR="001A67D5" w:rsidRDefault="001A67D5">
            <w:proofErr w:type="gramStart"/>
            <w:r w:rsidRPr="001A67D5">
              <w:t>Закаливающие и лечебно-профилактические мероприятия (утренняя гимнастика, воздушное  закаливание, сон без маек, витаминотерапия.</w:t>
            </w:r>
            <w:proofErr w:type="gramEnd"/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«Здоровье и повседневный уход». Предложения по развитию</w:t>
            </w:r>
          </w:p>
        </w:tc>
        <w:tc>
          <w:tcPr>
            <w:tcW w:w="4786" w:type="dxa"/>
          </w:tcPr>
          <w:p w:rsidR="001A67D5" w:rsidRDefault="001A67D5">
            <w:r w:rsidRPr="001A67D5">
              <w:t>Предусматривать  привлечение специалистов к организации мероприятий по сохранению и укреплению здоровья детей. Например: диетолога, тренера по йоге, тренера по физической культуре, плаванья.</w:t>
            </w:r>
          </w:p>
        </w:tc>
      </w:tr>
      <w:tr w:rsidR="001A67D5" w:rsidTr="001A67D5">
        <w:tc>
          <w:tcPr>
            <w:tcW w:w="9289" w:type="dxa"/>
            <w:gridSpan w:val="2"/>
          </w:tcPr>
          <w:p w:rsidR="001A67D5" w:rsidRDefault="001A67D5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6C757D"/>
              </w:rPr>
              <w:t>Безопасность</w:t>
            </w:r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Риски</w:t>
            </w:r>
          </w:p>
        </w:tc>
        <w:tc>
          <w:tcPr>
            <w:tcW w:w="4786" w:type="dxa"/>
          </w:tcPr>
          <w:p w:rsidR="001A67D5" w:rsidRDefault="001A67D5">
            <w:r w:rsidRPr="001A67D5">
              <w:t>Вопросы обеспечения безопасности образовательных учреждений не выделены в числе отдельной задачи программы или индикаторов реализации программы.</w:t>
            </w:r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Возможности</w:t>
            </w:r>
          </w:p>
        </w:tc>
        <w:tc>
          <w:tcPr>
            <w:tcW w:w="4786" w:type="dxa"/>
          </w:tcPr>
          <w:p w:rsidR="001A67D5" w:rsidRDefault="001A67D5">
            <w:r w:rsidRPr="001A67D5">
              <w:t>Соблюдение охраны труда</w:t>
            </w:r>
          </w:p>
        </w:tc>
      </w:tr>
      <w:tr w:rsidR="004E346F" w:rsidTr="001A67D5">
        <w:tc>
          <w:tcPr>
            <w:tcW w:w="4503" w:type="dxa"/>
          </w:tcPr>
          <w:p w:rsidR="004E346F" w:rsidRDefault="001A67D5">
            <w:r w:rsidRPr="001A67D5">
              <w:t>«Безопасность». Предложения по развитию</w:t>
            </w:r>
          </w:p>
        </w:tc>
        <w:tc>
          <w:tcPr>
            <w:tcW w:w="4786" w:type="dxa"/>
          </w:tcPr>
          <w:p w:rsidR="004E346F" w:rsidRDefault="001A67D5">
            <w:r w:rsidRPr="001A67D5">
              <w:t>обеспечение безопасности образовательных учреждений за счет оснащения современными средствами пожаротушения и совершенствования школьных коммуникаций.</w:t>
            </w:r>
          </w:p>
        </w:tc>
      </w:tr>
      <w:tr w:rsidR="001A67D5" w:rsidTr="001A67D5">
        <w:tc>
          <w:tcPr>
            <w:tcW w:w="9289" w:type="dxa"/>
            <w:gridSpan w:val="2"/>
          </w:tcPr>
          <w:p w:rsidR="001A67D5" w:rsidRDefault="001A67D5">
            <w:r>
              <w:rPr>
                <w:rStyle w:val="a4"/>
                <w:rFonts w:ascii="Arial" w:hAnsi="Arial" w:cs="Arial"/>
                <w:color w:val="FFFFFF"/>
                <w:sz w:val="26"/>
                <w:szCs w:val="26"/>
                <w:shd w:val="clear" w:color="auto" w:fill="89CA4C"/>
              </w:rPr>
              <w:t>Управление и развитие</w:t>
            </w:r>
          </w:p>
        </w:tc>
      </w:tr>
      <w:tr w:rsidR="004E346F" w:rsidTr="001A67D5">
        <w:tc>
          <w:tcPr>
            <w:tcW w:w="4503" w:type="dxa"/>
          </w:tcPr>
          <w:p w:rsidR="004E346F" w:rsidRDefault="001A67D5">
            <w:r w:rsidRPr="001A67D5">
              <w:t>Риски</w:t>
            </w:r>
          </w:p>
        </w:tc>
        <w:tc>
          <w:tcPr>
            <w:tcW w:w="4786" w:type="dxa"/>
          </w:tcPr>
          <w:p w:rsidR="004E346F" w:rsidRDefault="001A67D5">
            <w:r w:rsidRPr="001A67D5">
              <w:t xml:space="preserve">Состояние экономики, политические </w:t>
            </w:r>
            <w:proofErr w:type="spellStart"/>
            <w:r w:rsidRPr="001A67D5">
              <w:t>факторы</w:t>
            </w:r>
            <w:proofErr w:type="gramStart"/>
            <w:r w:rsidRPr="001A67D5">
              <w:t>,с</w:t>
            </w:r>
            <w:proofErr w:type="gramEnd"/>
            <w:r w:rsidRPr="001A67D5">
              <w:t>оциально</w:t>
            </w:r>
            <w:proofErr w:type="spellEnd"/>
            <w:r w:rsidRPr="001A67D5">
              <w:t>-культурные особенности, научно-техническая среда</w:t>
            </w:r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lastRenderedPageBreak/>
              <w:t>Возможности</w:t>
            </w:r>
          </w:p>
        </w:tc>
        <w:tc>
          <w:tcPr>
            <w:tcW w:w="4786" w:type="dxa"/>
          </w:tcPr>
          <w:p w:rsidR="001A67D5" w:rsidRDefault="001A67D5">
            <w:r w:rsidRPr="001A67D5">
              <w:t xml:space="preserve">Предусмотрено регулярное взаимодействие сотрудников группы, а также воспитанников группы с другими сотрудниками и воспитанниками </w:t>
            </w:r>
            <w:proofErr w:type="gramStart"/>
            <w:r w:rsidRPr="001A67D5">
              <w:t>ДО</w:t>
            </w:r>
            <w:proofErr w:type="gramEnd"/>
          </w:p>
        </w:tc>
      </w:tr>
      <w:tr w:rsidR="001A67D5" w:rsidTr="001A67D5">
        <w:tc>
          <w:tcPr>
            <w:tcW w:w="4503" w:type="dxa"/>
          </w:tcPr>
          <w:p w:rsidR="001A67D5" w:rsidRDefault="001A67D5">
            <w:r w:rsidRPr="001A67D5">
              <w:t>«Управление и развитие». Предложения по развитию</w:t>
            </w:r>
          </w:p>
        </w:tc>
        <w:tc>
          <w:tcPr>
            <w:tcW w:w="4786" w:type="dxa"/>
          </w:tcPr>
          <w:p w:rsidR="001A67D5" w:rsidRDefault="001A67D5">
            <w:r w:rsidRPr="001A67D5">
              <w:t>Обеспечить учреждения специалистами по изучению рисков и их примерному устранению</w:t>
            </w:r>
          </w:p>
        </w:tc>
      </w:tr>
    </w:tbl>
    <w:p w:rsidR="002221A8" w:rsidRDefault="002221A8"/>
    <w:sectPr w:rsidR="002221A8" w:rsidSect="00826F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2B"/>
    <w:rsid w:val="001A67D5"/>
    <w:rsid w:val="002221A8"/>
    <w:rsid w:val="004E346F"/>
    <w:rsid w:val="005D2C13"/>
    <w:rsid w:val="00826FFE"/>
    <w:rsid w:val="008C62F9"/>
    <w:rsid w:val="009E2F2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D2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D2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2022-11-13T13:26:00Z</dcterms:created>
  <dcterms:modified xsi:type="dcterms:W3CDTF">2022-11-13T14:23:00Z</dcterms:modified>
</cp:coreProperties>
</file>